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w:t>
      </w:r>
      <w:r w:rsidR="00C119E2" w:rsidRPr="00C119E2">
        <w:rPr>
          <w:rFonts w:ascii="Arial" w:hAnsi="Arial" w:cs="Arial"/>
          <w:b/>
          <w:sz w:val="24"/>
          <w:szCs w:val="24"/>
        </w:rPr>
        <w:t>AH meeting for LS on UTRAN/NR Interworking</w:t>
      </w:r>
      <w:r w:rsidR="0099057B" w:rsidRPr="003D2895">
        <w:rPr>
          <w:rFonts w:ascii="Arial" w:hAnsi="Arial" w:cs="Arial"/>
          <w:b/>
          <w:sz w:val="24"/>
          <w:szCs w:val="24"/>
        </w:rPr>
        <w:tab/>
      </w:r>
      <w:r w:rsidR="00C119E2">
        <w:rPr>
          <w:rFonts w:ascii="Arial" w:hAnsi="Arial" w:cs="Arial"/>
          <w:b/>
          <w:sz w:val="24"/>
          <w:szCs w:val="24"/>
        </w:rPr>
        <w:t>R6-180161</w:t>
      </w:r>
    </w:p>
    <w:p w:rsidR="0099057B" w:rsidRPr="003D75B0" w:rsidRDefault="00C119E2"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30</w:t>
      </w:r>
      <w:r w:rsidRPr="00C119E2">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sidR="002E58C2">
        <w:rPr>
          <w:rFonts w:ascii="Arial" w:eastAsia="SimSun" w:hAnsi="Arial"/>
          <w:b/>
          <w:sz w:val="24"/>
          <w:szCs w:val="24"/>
          <w:lang w:eastAsia="zh-CN"/>
        </w:rPr>
        <w:t>August</w:t>
      </w:r>
      <w:r w:rsidR="0099057B" w:rsidRPr="00477343">
        <w:rPr>
          <w:rFonts w:ascii="Arial" w:hAnsi="Arial"/>
          <w:b/>
          <w:sz w:val="24"/>
          <w:szCs w:val="24"/>
          <w:lang w:eastAsia="ja-JP"/>
        </w:rPr>
        <w:t>,</w:t>
      </w:r>
      <w:proofErr w:type="gramEnd"/>
      <w:r w:rsidR="0099057B" w:rsidRPr="00477343">
        <w:rPr>
          <w:rFonts w:ascii="Arial" w:hAnsi="Arial"/>
          <w:b/>
          <w:sz w:val="24"/>
          <w:szCs w:val="24"/>
          <w:lang w:eastAsia="ja-JP"/>
        </w:rPr>
        <w:t xml:space="preserve"> 201</w:t>
      </w:r>
      <w:r w:rsidR="00D66F09">
        <w:rPr>
          <w:rFonts w:ascii="Arial" w:eastAsia="SimSun" w:hAnsi="Arial" w:hint="eastAsia"/>
          <w:b/>
          <w:sz w:val="24"/>
          <w:szCs w:val="24"/>
          <w:lang w:eastAsia="zh-CN"/>
        </w:rPr>
        <w:t>8</w:t>
      </w:r>
      <w:r>
        <w:rPr>
          <w:rFonts w:ascii="Arial" w:eastAsia="SimSun" w:hAnsi="Arial"/>
          <w:b/>
          <w:sz w:val="24"/>
          <w:szCs w:val="24"/>
          <w:lang w:eastAsia="zh-CN"/>
        </w:rPr>
        <w:t>, 16.00 – 17.00 CEST</w:t>
      </w:r>
      <w:r w:rsidR="003D75B0">
        <w:rPr>
          <w:rFonts w:ascii="Arial" w:eastAsia="SimSun" w:hAnsi="Arial"/>
          <w:b/>
          <w:sz w:val="24"/>
          <w:szCs w:val="24"/>
          <w:lang w:eastAsia="zh-CN"/>
        </w:rPr>
        <w:tab/>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056037"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p>
    <w:p w:rsidR="002A5576" w:rsidRPr="002A5576" w:rsidRDefault="004E6998" w:rsidP="004E6998">
      <w:pPr>
        <w:pStyle w:val="ListParagraph"/>
        <w:numPr>
          <w:ilvl w:val="1"/>
          <w:numId w:val="1"/>
        </w:numPr>
        <w:tabs>
          <w:tab w:val="clear" w:pos="993"/>
          <w:tab w:val="left" w:pos="540"/>
          <w:tab w:val="left" w:pos="1800"/>
          <w:tab w:val="left" w:pos="2520"/>
        </w:tabs>
        <w:spacing w:before="120" w:after="60"/>
        <w:ind w:left="851" w:hanging="425"/>
        <w:outlineLvl w:val="0"/>
        <w:rPr>
          <w:rFonts w:ascii="Arial" w:hAnsi="Arial" w:cs="Arial"/>
          <w:sz w:val="21"/>
          <w:szCs w:val="21"/>
        </w:rPr>
      </w:pPr>
      <w:r>
        <w:rPr>
          <w:rFonts w:ascii="Arial" w:hAnsi="Arial" w:cs="Arial"/>
          <w:sz w:val="21"/>
          <w:szCs w:val="21"/>
        </w:rPr>
        <w:t>Reminder on IPR declaration</w:t>
      </w:r>
      <w:r w:rsidR="002A5576"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w:t>
            </w:r>
            <w:r w:rsidR="00FB24BA">
              <w:rPr>
                <w:rFonts w:ascii="Arial" w:hAnsi="Arial" w:cs="Arial"/>
              </w:rPr>
              <w:t xml:space="preserve"> </w:t>
            </w:r>
            <w:r w:rsidRPr="00E558F2">
              <w:rPr>
                <w:rFonts w:ascii="Arial" w:hAnsi="Arial" w:cs="Arial"/>
              </w:rPr>
              <w:t>delegates to the meeting of this Technical Specification Group</w:t>
            </w:r>
            <w:r w:rsidR="00FB24BA">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w:t>
            </w:r>
            <w:r w:rsidR="00FB24BA">
              <w:rPr>
                <w:rFonts w:ascii="Arial" w:hAnsi="Arial" w:cs="Arial"/>
              </w:rPr>
              <w:t xml:space="preserve"> </w:t>
            </w:r>
            <w:r w:rsidRPr="00E558F2">
              <w:rPr>
                <w:rFonts w:ascii="Arial" w:hAnsi="Arial" w:cs="Arial"/>
              </w:rPr>
              <w:t>delegates a</w:t>
            </w:r>
            <w:r w:rsidR="00FB24BA">
              <w:rPr>
                <w:rFonts w:ascii="Arial" w:hAnsi="Arial" w:cs="Arial"/>
              </w:rPr>
              <w:t xml:space="preserve">re asked to take note that they </w:t>
            </w:r>
            <w:r w:rsidRPr="00E558F2">
              <w:rPr>
                <w:rFonts w:ascii="Arial" w:hAnsi="Arial" w:cs="Arial"/>
              </w:rPr>
              <w:t>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sidR="00FB24BA">
              <w:rPr>
                <w:rFonts w:ascii="Arial" w:hAnsi="Arial" w:cs="Arial"/>
              </w:rPr>
              <w:t xml:space="preserve"> </w:t>
            </w:r>
            <w:r w:rsidRPr="00E558F2">
              <w:rPr>
                <w:rFonts w:ascii="Arial" w:hAnsi="Arial" w:cs="Arial"/>
              </w:rPr>
              <w:t>organization or any other organization owns IPRs which</w:t>
            </w:r>
            <w:r w:rsidR="00FB24BA">
              <w:rPr>
                <w:rFonts w:ascii="Arial" w:hAnsi="Arial" w:cs="Arial"/>
              </w:rPr>
              <w:t xml:space="preserve"> </w:t>
            </w:r>
            <w:r w:rsidRPr="00E558F2">
              <w:rPr>
                <w:rFonts w:ascii="Arial" w:hAnsi="Arial" w:cs="Arial"/>
              </w:rPr>
              <w:t>are, or</w:t>
            </w:r>
            <w:r w:rsidR="00FB24BA">
              <w:rPr>
                <w:rFonts w:ascii="Arial" w:hAnsi="Arial" w:cs="Arial"/>
              </w:rPr>
              <w:t xml:space="preserve"> </w:t>
            </w:r>
            <w:r w:rsidRPr="00E558F2">
              <w:rPr>
                <w:rFonts w:ascii="Arial" w:hAnsi="Arial" w:cs="Arial"/>
              </w:rPr>
              <w:t>are likely to become Esse</w:t>
            </w:r>
            <w:r w:rsidR="00FB24BA">
              <w:rPr>
                <w:rFonts w:ascii="Arial" w:hAnsi="Arial" w:cs="Arial"/>
              </w:rPr>
              <w:t xml:space="preserve">ntial in respect of the work of </w:t>
            </w:r>
            <w:r w:rsidRPr="00E558F2">
              <w:rPr>
                <w:rFonts w:ascii="Arial" w:hAnsi="Arial" w:cs="Arial"/>
              </w:rPr>
              <w:t>3GPP.</w:t>
            </w:r>
          </w:p>
          <w:p w:rsidR="00AD6744" w:rsidRPr="00E558F2" w:rsidRDefault="00AD6744" w:rsidP="00FB24BA">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sidR="00FB24BA">
              <w:rPr>
                <w:rFonts w:ascii="Arial" w:hAnsi="Arial" w:cs="Arial"/>
              </w:rPr>
              <w:t xml:space="preserve"> </w:t>
            </w:r>
            <w:r w:rsidRPr="00E558F2">
              <w:rPr>
                <w:rFonts w:ascii="Arial" w:hAnsi="Arial" w:cs="Arial"/>
              </w:rPr>
              <w:t>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2A5576" w:rsidRDefault="00732AB9" w:rsidP="00947F41">
      <w:pPr>
        <w:tabs>
          <w:tab w:val="left" w:pos="540"/>
          <w:tab w:val="left" w:pos="1800"/>
          <w:tab w:val="left" w:pos="2520"/>
        </w:tabs>
        <w:ind w:left="425"/>
        <w:outlineLvl w:val="0"/>
        <w:rPr>
          <w:rFonts w:ascii="Arial" w:eastAsia="Arial Unicode MS" w:hAnsi="Arial" w:cs="Arial"/>
          <w:sz w:val="12"/>
          <w:szCs w:val="12"/>
        </w:rPr>
      </w:pPr>
      <w:bookmarkStart w:id="3" w:name="OLE_LINK8"/>
    </w:p>
    <w:p w:rsidR="003D75B0" w:rsidRPr="003D75B0" w:rsidRDefault="007C7EBD" w:rsidP="003D75B0">
      <w:pPr>
        <w:tabs>
          <w:tab w:val="left" w:pos="426"/>
          <w:tab w:val="left" w:pos="1800"/>
          <w:tab w:val="left" w:pos="2520"/>
        </w:tabs>
        <w:spacing w:before="120" w:after="60"/>
        <w:jc w:val="center"/>
        <w:outlineLvl w:val="0"/>
        <w:rPr>
          <w:rFonts w:ascii="Arial" w:hAnsi="Arial" w:cs="Arial"/>
          <w:b/>
          <w:color w:val="000000" w:themeColor="text1"/>
          <w:u w:val="single"/>
        </w:rPr>
      </w:pPr>
      <w:bookmarkStart w:id="4"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p w:rsidR="003D75B0" w:rsidRPr="003D75B0" w:rsidRDefault="003D75B0" w:rsidP="00F33D78">
      <w:pPr>
        <w:tabs>
          <w:tab w:val="left" w:pos="540"/>
          <w:tab w:val="left" w:pos="1800"/>
          <w:tab w:val="left" w:pos="2520"/>
        </w:tabs>
        <w:spacing w:before="60" w:after="60"/>
        <w:ind w:left="425"/>
        <w:outlineLvl w:val="0"/>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3D75B0">
          <w:rPr>
            <w:rStyle w:val="Hyperlink"/>
            <w:rFonts w:ascii="Arial" w:hAnsi="Arial" w:cs="Arial"/>
          </w:rPr>
          <w:t>http://www.3</w:t>
        </w:r>
        <w:bookmarkStart w:id="5" w:name="_GoBack"/>
        <w:bookmarkEnd w:id="5"/>
        <w:r w:rsidRPr="003D75B0">
          <w:rPr>
            <w:rStyle w:val="Hyperlink"/>
            <w:rFonts w:ascii="Arial" w:hAnsi="Arial" w:cs="Arial"/>
          </w:rPr>
          <w:t>gpp.org/about-3gpp/legal-matters/21-3gpp-calendar/1616-statement-of-antitrust-compliance</w:t>
        </w:r>
      </w:hyperlink>
      <w:r w:rsidRPr="003D75B0">
        <w:rPr>
          <w:rStyle w:val="Hyperlink"/>
          <w:rFonts w:ascii="Arial" w:hAnsi="Arial" w:cs="Arial"/>
        </w:rPr>
        <w:t>)</w:t>
      </w:r>
      <w:bookmarkEnd w:id="4"/>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AD6744" w:rsidRPr="00C119E2" w:rsidRDefault="00C119E2" w:rsidP="00C119E2">
      <w:pPr>
        <w:pStyle w:val="ListParagraph"/>
        <w:numPr>
          <w:ilvl w:val="0"/>
          <w:numId w:val="1"/>
        </w:numPr>
        <w:tabs>
          <w:tab w:val="left" w:pos="540"/>
          <w:tab w:val="left" w:pos="1800"/>
          <w:tab w:val="left" w:pos="2520"/>
        </w:tabs>
        <w:spacing w:before="60" w:after="60"/>
        <w:outlineLvl w:val="0"/>
        <w:rPr>
          <w:rFonts w:ascii="Arial" w:hAnsi="Arial" w:cs="Arial"/>
          <w:sz w:val="21"/>
          <w:szCs w:val="21"/>
          <w:lang w:eastAsia="ja-JP"/>
        </w:rPr>
      </w:pPr>
      <w:bookmarkStart w:id="6" w:name="OLE_LINK4"/>
      <w:r>
        <w:rPr>
          <w:rFonts w:ascii="Arial" w:hAnsi="Arial" w:cs="Arial"/>
          <w:sz w:val="21"/>
          <w:szCs w:val="21"/>
          <w:lang w:eastAsia="ja-JP"/>
        </w:rPr>
        <w:t xml:space="preserve">Contributions and Decision related to </w:t>
      </w:r>
      <w:r w:rsidRPr="00C119E2">
        <w:rPr>
          <w:rFonts w:ascii="Arial" w:hAnsi="Arial" w:cs="Arial"/>
          <w:sz w:val="21"/>
          <w:szCs w:val="21"/>
          <w:lang w:eastAsia="ja-JP"/>
        </w:rPr>
        <w:t>LS on UTRAN/NR Interworking</w:t>
      </w:r>
    </w:p>
    <w:p w:rsidR="00AD6744" w:rsidRPr="00E558F2" w:rsidRDefault="00D462DB" w:rsidP="00C119E2">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B123F4" w:rsidRDefault="00D462DB" w:rsidP="00C119E2">
      <w:pPr>
        <w:numPr>
          <w:ilvl w:val="0"/>
          <w:numId w:val="1"/>
        </w:numPr>
        <w:tabs>
          <w:tab w:val="left" w:pos="540"/>
          <w:tab w:val="left" w:pos="1800"/>
          <w:tab w:val="left" w:pos="2520"/>
        </w:tabs>
        <w:spacing w:before="60" w:after="60"/>
        <w:ind w:right="-28"/>
        <w:outlineLvl w:val="0"/>
        <w:rPr>
          <w:rFonts w:ascii="Arial" w:hAnsi="Arial" w:cs="Arial"/>
          <w:sz w:val="21"/>
          <w:szCs w:val="21"/>
          <w:lang w:eastAsia="ja-JP"/>
        </w:rPr>
      </w:pPr>
      <w:r w:rsidRPr="00C119E2">
        <w:rPr>
          <w:rFonts w:ascii="Arial" w:hAnsi="Arial" w:cs="Arial"/>
          <w:sz w:val="21"/>
          <w:szCs w:val="21"/>
          <w:lang w:eastAsia="ja-JP"/>
        </w:rPr>
        <w:t>Close of the m</w:t>
      </w:r>
      <w:r w:rsidR="00AD6744" w:rsidRPr="00C119E2">
        <w:rPr>
          <w:rFonts w:ascii="Arial" w:hAnsi="Arial" w:cs="Arial"/>
          <w:sz w:val="21"/>
          <w:szCs w:val="21"/>
          <w:lang w:eastAsia="ja-JP"/>
        </w:rPr>
        <w:t>eeting</w:t>
      </w:r>
      <w:bookmarkEnd w:id="3"/>
      <w:bookmarkEnd w:id="6"/>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Pr="00B8257C" w:rsidRDefault="00B8257C" w:rsidP="00B8257C">
      <w:pPr>
        <w:tabs>
          <w:tab w:val="left" w:pos="540"/>
          <w:tab w:val="left" w:pos="1800"/>
          <w:tab w:val="left" w:pos="2520"/>
        </w:tabs>
        <w:spacing w:before="60" w:after="60"/>
        <w:ind w:right="-28"/>
        <w:outlineLvl w:val="0"/>
        <w:rPr>
          <w:rFonts w:ascii="Arial" w:hAnsi="Arial" w:cs="Arial"/>
          <w:b/>
          <w:sz w:val="21"/>
          <w:szCs w:val="21"/>
          <w:lang w:eastAsia="ja-JP"/>
        </w:rPr>
      </w:pPr>
      <w:r w:rsidRPr="00B8257C">
        <w:rPr>
          <w:rFonts w:ascii="Arial" w:hAnsi="Arial" w:cs="Arial"/>
          <w:b/>
          <w:sz w:val="21"/>
          <w:szCs w:val="21"/>
          <w:lang w:eastAsia="ja-JP"/>
        </w:rPr>
        <w:t>Conference Details</w:t>
      </w:r>
    </w:p>
    <w:p w:rsidR="00B8257C" w:rsidRDefault="00B8257C" w:rsidP="00B8257C">
      <w:pPr>
        <w:rPr>
          <w:rFonts w:eastAsia="Times New Roman"/>
        </w:rPr>
      </w:pPr>
      <w:r>
        <w:rPr>
          <w:rFonts w:ascii="Arial" w:eastAsia="Times New Roman" w:hAnsi="Arial" w:cs="Arial"/>
          <w:color w:val="666666"/>
        </w:rPr>
        <w:t>-</w:t>
      </w:r>
      <w:bookmarkStart w:id="7" w:name="WBX05D62"/>
      <w:r>
        <w:rPr>
          <w:rFonts w:ascii="Arial" w:eastAsia="Times New Roman" w:hAnsi="Arial" w:cs="Arial"/>
          <w:color w:val="666666"/>
        </w:rPr>
        <w:t>- Do not delete or change any of the following text. --</w:t>
      </w:r>
      <w:r>
        <w:rPr>
          <w:rFonts w:ascii="Arial" w:eastAsia="Times New Roman" w:hAnsi="Arial" w:cs="Arial"/>
          <w:sz w:val="15"/>
          <w:szCs w:val="15"/>
        </w:rPr>
        <w:t xml:space="preserve">   </w:t>
      </w:r>
      <w:r>
        <w:rPr>
          <w:rFonts w:ascii="Arial" w:eastAsia="Times New Roman" w:hAnsi="Arial" w:cs="Arial"/>
          <w:sz w:val="15"/>
          <w:szCs w:val="15"/>
        </w:rPr>
        <w:br/>
      </w:r>
      <w:r>
        <w:rPr>
          <w:rFonts w:ascii="Arial" w:eastAsia="Times New Roman" w:hAnsi="Arial" w:cs="Arial"/>
          <w:b/>
          <w:bCs/>
          <w:color w:val="125591"/>
          <w:sz w:val="27"/>
          <w:szCs w:val="27"/>
        </w:rPr>
        <w:t> </w:t>
      </w:r>
      <w:r>
        <w:rPr>
          <w:rFonts w:ascii="Arial" w:eastAsia="Times New Roman" w:hAnsi="Arial" w:cs="Arial"/>
          <w:b/>
          <w:bCs/>
          <w:color w:val="125591"/>
          <w:sz w:val="27"/>
          <w:szCs w:val="27"/>
        </w:rPr>
        <w:br/>
        <w:t>Welcome to Nokia Meetings</w:t>
      </w:r>
      <w:r>
        <w:rPr>
          <w:rFonts w:ascii="Arial" w:eastAsia="Times New Roman" w:hAnsi="Arial" w:cs="Arial"/>
          <w:sz w:val="15"/>
          <w:szCs w:val="15"/>
        </w:rPr>
        <w:br/>
      </w:r>
      <w:r>
        <w:rPr>
          <w:rFonts w:ascii="Arial" w:eastAsia="Times New Roman" w:hAnsi="Arial" w:cs="Arial"/>
          <w:color w:val="666666"/>
        </w:rPr>
        <w:t> </w:t>
      </w:r>
      <w:r>
        <w:rPr>
          <w:rFonts w:ascii="Arial" w:eastAsia="Times New Roman" w:hAnsi="Arial" w:cs="Arial"/>
          <w:color w:val="666666"/>
        </w:rPr>
        <w:br/>
        <w:t>Note that attendee's phone number is visible in WebEx Meetings when connected by phone</w:t>
      </w:r>
      <w:r>
        <w:rPr>
          <w:rFonts w:ascii="Arial" w:eastAsia="Times New Roman" w:hAnsi="Arial" w:cs="Arial"/>
          <w:sz w:val="15"/>
          <w:szCs w:val="15"/>
        </w:rPr>
        <w:br/>
      </w:r>
      <w:r>
        <w:rPr>
          <w:rFonts w:ascii="Arial" w:eastAsia="Times New Roman" w:hAnsi="Arial" w:cs="Arial"/>
          <w:color w:val="666666"/>
        </w:rPr>
        <w:t>-------------------------------------------</w:t>
      </w:r>
      <w:r>
        <w:rPr>
          <w:rFonts w:ascii="Arial" w:eastAsia="Times New Roman" w:hAnsi="Arial" w:cs="Arial"/>
          <w:sz w:val="15"/>
          <w:szCs w:val="15"/>
        </w:rPr>
        <w:br/>
      </w:r>
      <w:hyperlink r:id="rId10" w:history="1">
        <w:r>
          <w:rPr>
            <w:rStyle w:val="Hyperlink"/>
            <w:rFonts w:ascii="Arial" w:eastAsia="Times New Roman" w:hAnsi="Arial" w:cs="Arial"/>
            <w:color w:val="00AFF9"/>
            <w:sz w:val="24"/>
            <w:szCs w:val="24"/>
          </w:rPr>
          <w:t>Join WebEx meeting</w:t>
        </w:r>
      </w:hyperlink>
      <w:r>
        <w:rPr>
          <w:rFonts w:ascii="Arial" w:eastAsia="Times New Roman" w:hAnsi="Arial" w:cs="Arial"/>
          <w:sz w:val="27"/>
          <w:szCs w:val="27"/>
        </w:rPr>
        <w:t xml:space="preserve"> </w:t>
      </w:r>
      <w:r>
        <w:rPr>
          <w:rFonts w:ascii="Arial" w:eastAsia="Times New Roman" w:hAnsi="Arial" w:cs="Arial"/>
          <w:sz w:val="27"/>
          <w:szCs w:val="27"/>
        </w:rPr>
        <w:br/>
      </w:r>
      <w:proofErr w:type="spellStart"/>
      <w:r>
        <w:rPr>
          <w:rFonts w:ascii="Arial" w:eastAsia="Times New Roman" w:hAnsi="Arial" w:cs="Arial"/>
          <w:color w:val="666666"/>
        </w:rPr>
        <w:t>Meeting</w:t>
      </w:r>
      <w:proofErr w:type="spellEnd"/>
      <w:r>
        <w:rPr>
          <w:rFonts w:ascii="Arial" w:eastAsia="Times New Roman" w:hAnsi="Arial" w:cs="Arial"/>
          <w:color w:val="666666"/>
        </w:rPr>
        <w:t xml:space="preserve"> number: </w:t>
      </w:r>
      <w:r>
        <w:rPr>
          <w:rFonts w:ascii="Arial" w:eastAsia="Times New Roman" w:hAnsi="Arial" w:cs="Arial"/>
          <w:b/>
          <w:bCs/>
          <w:color w:val="666666"/>
        </w:rPr>
        <w:t xml:space="preserve">951 970 668 </w:t>
      </w:r>
      <w:r>
        <w:rPr>
          <w:rFonts w:ascii="Arial" w:eastAsia="Times New Roman" w:hAnsi="Arial" w:cs="Arial"/>
          <w:sz w:val="27"/>
          <w:szCs w:val="27"/>
        </w:rPr>
        <w:t xml:space="preserve">  </w:t>
      </w:r>
      <w:r>
        <w:rPr>
          <w:rFonts w:ascii="Arial" w:eastAsia="Times New Roman" w:hAnsi="Arial" w:cs="Arial"/>
          <w:sz w:val="27"/>
          <w:szCs w:val="27"/>
        </w:rPr>
        <w:br/>
      </w:r>
      <w:r>
        <w:rPr>
          <w:rFonts w:ascii="Segoe UI" w:eastAsia="Times New Roman" w:hAnsi="Segoe UI" w:cs="Segoe UI"/>
          <w:color w:val="666666"/>
        </w:rPr>
        <w:t>Meeting password:</w:t>
      </w:r>
      <w:r>
        <w:rPr>
          <w:rFonts w:ascii="Arial" w:eastAsia="Times New Roman" w:hAnsi="Arial" w:cs="Arial"/>
          <w:sz w:val="27"/>
          <w:szCs w:val="27"/>
        </w:rPr>
        <w:t xml:space="preserve"> </w:t>
      </w:r>
      <w:r>
        <w:rPr>
          <w:rFonts w:ascii="Segoe UI" w:eastAsia="Times New Roman" w:hAnsi="Segoe UI" w:cs="Segoe UI"/>
          <w:color w:val="666666"/>
        </w:rPr>
        <w:t>X39EdPG8</w:t>
      </w:r>
      <w:r>
        <w:rPr>
          <w:rFonts w:ascii="Arial" w:eastAsia="Times New Roman" w:hAnsi="Arial" w:cs="Arial"/>
          <w:sz w:val="27"/>
          <w:szCs w:val="27"/>
        </w:rPr>
        <w:t xml:space="preserve">  </w:t>
      </w:r>
      <w:r>
        <w:rPr>
          <w:rFonts w:ascii="Arial" w:eastAsia="Times New Roman" w:hAnsi="Arial" w:cs="Arial"/>
          <w:sz w:val="27"/>
          <w:szCs w:val="27"/>
        </w:rPr>
        <w:br/>
      </w:r>
      <w:r>
        <w:rPr>
          <w:rFonts w:ascii="Arial" w:eastAsia="Times New Roman" w:hAnsi="Arial" w:cs="Arial"/>
          <w:sz w:val="15"/>
          <w:szCs w:val="15"/>
        </w:rPr>
        <w:t xml:space="preserve">  </w:t>
      </w:r>
      <w:r>
        <w:rPr>
          <w:rFonts w:ascii="Arial" w:eastAsia="Times New Roman" w:hAnsi="Arial" w:cs="Arial"/>
          <w:color w:val="666666"/>
        </w:rPr>
        <w:t>------------------------------------------</w:t>
      </w:r>
      <w:r>
        <w:rPr>
          <w:rFonts w:ascii="Arial" w:eastAsia="Times New Roman" w:hAnsi="Arial" w:cs="Arial"/>
          <w:sz w:val="15"/>
          <w:szCs w:val="15"/>
        </w:rPr>
        <w:br/>
      </w:r>
      <w:r>
        <w:rPr>
          <w:rFonts w:ascii="Arial" w:eastAsia="Times New Roman" w:hAnsi="Arial" w:cs="Arial"/>
          <w:color w:val="666666"/>
          <w:sz w:val="24"/>
          <w:szCs w:val="24"/>
        </w:rPr>
        <w:t>Join by phone</w:t>
      </w:r>
      <w:r>
        <w:rPr>
          <w:rFonts w:ascii="Arial" w:eastAsia="Times New Roman" w:hAnsi="Arial" w:cs="Arial"/>
          <w:sz w:val="27"/>
          <w:szCs w:val="27"/>
        </w:rPr>
        <w:t xml:space="preserve">  </w:t>
      </w:r>
      <w:r>
        <w:rPr>
          <w:rFonts w:ascii="Arial" w:eastAsia="Times New Roman" w:hAnsi="Arial" w:cs="Arial"/>
          <w:sz w:val="27"/>
          <w:szCs w:val="27"/>
        </w:rPr>
        <w:br/>
      </w:r>
      <w:r>
        <w:rPr>
          <w:rStyle w:val="Strong"/>
          <w:rFonts w:ascii="Segoe UI" w:eastAsia="Times New Roman" w:hAnsi="Segoe UI" w:cs="Segoe UI"/>
          <w:color w:val="666666"/>
        </w:rPr>
        <w:t>8200300</w:t>
      </w:r>
      <w:r>
        <w:rPr>
          <w:rFonts w:ascii="Segoe UI" w:eastAsia="Times New Roman" w:hAnsi="Segoe UI" w:cs="Segoe UI"/>
          <w:color w:val="666666"/>
        </w:rPr>
        <w:t> Internal</w:t>
      </w:r>
      <w:r>
        <w:rPr>
          <w:rFonts w:ascii="Arial" w:eastAsia="Times New Roman" w:hAnsi="Arial" w:cs="Arial"/>
          <w:sz w:val="27"/>
          <w:szCs w:val="27"/>
        </w:rPr>
        <w:t xml:space="preserve">  </w:t>
      </w:r>
      <w:r>
        <w:rPr>
          <w:rFonts w:ascii="Arial" w:eastAsia="Times New Roman" w:hAnsi="Arial" w:cs="Arial"/>
          <w:sz w:val="27"/>
          <w:szCs w:val="27"/>
        </w:rPr>
        <w:br/>
      </w:r>
      <w:r>
        <w:rPr>
          <w:rStyle w:val="Strong"/>
          <w:rFonts w:ascii="Segoe UI" w:eastAsia="Times New Roman" w:hAnsi="Segoe UI" w:cs="Segoe UI"/>
          <w:color w:val="666666"/>
        </w:rPr>
        <w:t>+498938037488</w:t>
      </w:r>
      <w:r>
        <w:rPr>
          <w:rFonts w:ascii="Segoe UI" w:eastAsia="Times New Roman" w:hAnsi="Segoe UI" w:cs="Segoe UI"/>
          <w:color w:val="666666"/>
        </w:rPr>
        <w:t> Germany</w:t>
      </w:r>
      <w:r>
        <w:rPr>
          <w:rFonts w:ascii="Arial" w:eastAsia="Times New Roman" w:hAnsi="Arial" w:cs="Arial"/>
          <w:sz w:val="27"/>
          <w:szCs w:val="27"/>
        </w:rPr>
        <w:t xml:space="preserve">  </w:t>
      </w:r>
      <w:r>
        <w:rPr>
          <w:rFonts w:ascii="Arial" w:eastAsia="Times New Roman" w:hAnsi="Arial" w:cs="Arial"/>
          <w:sz w:val="27"/>
          <w:szCs w:val="27"/>
        </w:rPr>
        <w:br/>
      </w:r>
      <w:r>
        <w:rPr>
          <w:rFonts w:ascii="Arial" w:eastAsia="Times New Roman" w:hAnsi="Arial" w:cs="Arial"/>
          <w:color w:val="666666"/>
        </w:rPr>
        <w:t>Access code: 951 970 668</w:t>
      </w:r>
      <w:r>
        <w:rPr>
          <w:rFonts w:ascii="Arial" w:eastAsia="Times New Roman" w:hAnsi="Arial" w:cs="Arial"/>
          <w:sz w:val="27"/>
          <w:szCs w:val="27"/>
        </w:rPr>
        <w:t xml:space="preserve">  </w:t>
      </w:r>
      <w:r>
        <w:rPr>
          <w:rFonts w:ascii="Arial" w:eastAsia="Times New Roman" w:hAnsi="Arial" w:cs="Arial"/>
          <w:sz w:val="27"/>
          <w:szCs w:val="27"/>
        </w:rPr>
        <w:br/>
      </w:r>
      <w:hyperlink r:id="rId11" w:history="1">
        <w:r>
          <w:rPr>
            <w:rStyle w:val="Hyperlink"/>
            <w:rFonts w:ascii="Arial" w:eastAsia="Times New Roman" w:hAnsi="Arial" w:cs="Arial"/>
            <w:color w:val="00AFF9"/>
            <w:sz w:val="15"/>
            <w:szCs w:val="15"/>
          </w:rPr>
          <w:t>Global call-in numbers</w:t>
        </w:r>
      </w:hyperlink>
      <w:r>
        <w:rPr>
          <w:rFonts w:ascii="Arial" w:eastAsia="Times New Roman" w:hAnsi="Arial" w:cs="Arial"/>
          <w:sz w:val="27"/>
          <w:szCs w:val="27"/>
        </w:rPr>
        <w:t xml:space="preserve">  </w:t>
      </w:r>
      <w:r>
        <w:rPr>
          <w:rFonts w:ascii="Arial" w:eastAsia="Times New Roman" w:hAnsi="Arial" w:cs="Arial"/>
          <w:sz w:val="27"/>
          <w:szCs w:val="27"/>
        </w:rPr>
        <w:br/>
      </w:r>
      <w:r>
        <w:rPr>
          <w:rFonts w:ascii="Arial" w:eastAsia="Times New Roman" w:hAnsi="Arial" w:cs="Arial"/>
          <w:sz w:val="15"/>
          <w:szCs w:val="15"/>
        </w:rPr>
        <w:t xml:space="preserve">  </w:t>
      </w:r>
      <w:r>
        <w:rPr>
          <w:rFonts w:ascii="Arial" w:eastAsia="Times New Roman" w:hAnsi="Arial" w:cs="Arial"/>
          <w:sz w:val="15"/>
          <w:szCs w:val="15"/>
        </w:rPr>
        <w:br/>
        <w:t xml:space="preserve">  </w:t>
      </w:r>
      <w:r>
        <w:rPr>
          <w:rFonts w:ascii="Arial" w:eastAsia="Times New Roman" w:hAnsi="Arial" w:cs="Arial"/>
          <w:sz w:val="15"/>
          <w:szCs w:val="15"/>
        </w:rPr>
        <w:br/>
      </w:r>
      <w:r>
        <w:rPr>
          <w:rFonts w:ascii="Arial" w:eastAsia="Times New Roman" w:hAnsi="Arial" w:cs="Arial"/>
          <w:color w:val="666666"/>
        </w:rPr>
        <w:t>-------------------------------------------</w:t>
      </w:r>
      <w:r>
        <w:rPr>
          <w:rFonts w:ascii="Arial" w:eastAsia="Times New Roman" w:hAnsi="Arial" w:cs="Arial"/>
          <w:sz w:val="15"/>
          <w:szCs w:val="15"/>
        </w:rPr>
        <w:br/>
      </w:r>
      <w:r>
        <w:rPr>
          <w:rFonts w:ascii="Arial" w:eastAsia="Times New Roman" w:hAnsi="Arial" w:cs="Arial"/>
          <w:color w:val="666666"/>
          <w:sz w:val="24"/>
          <w:szCs w:val="24"/>
        </w:rPr>
        <w:lastRenderedPageBreak/>
        <w:t xml:space="preserve">Join by video conferencing system </w:t>
      </w:r>
      <w:r>
        <w:rPr>
          <w:rFonts w:ascii="Arial" w:eastAsia="Times New Roman" w:hAnsi="Arial" w:cs="Arial"/>
          <w:sz w:val="15"/>
          <w:szCs w:val="15"/>
        </w:rPr>
        <w:br/>
      </w:r>
      <w:r>
        <w:rPr>
          <w:rFonts w:ascii="Arial" w:eastAsia="Times New Roman" w:hAnsi="Arial" w:cs="Arial"/>
          <w:b/>
          <w:bCs/>
          <w:color w:val="666666"/>
        </w:rPr>
        <w:t xml:space="preserve">*951 970 668 </w:t>
      </w:r>
      <w:r>
        <w:rPr>
          <w:rFonts w:ascii="Arial" w:eastAsia="Times New Roman" w:hAnsi="Arial" w:cs="Arial"/>
          <w:color w:val="666666"/>
        </w:rPr>
        <w:t xml:space="preserve">Internal </w:t>
      </w:r>
      <w:r>
        <w:rPr>
          <w:rFonts w:ascii="Arial" w:eastAsia="Times New Roman" w:hAnsi="Arial" w:cs="Arial"/>
          <w:color w:val="666666"/>
        </w:rPr>
        <w:br/>
      </w:r>
      <w:r>
        <w:rPr>
          <w:rFonts w:ascii="Arial" w:eastAsia="Times New Roman" w:hAnsi="Arial" w:cs="Arial"/>
          <w:sz w:val="15"/>
          <w:szCs w:val="15"/>
        </w:rPr>
        <w:t xml:space="preserve">  </w:t>
      </w:r>
      <w:hyperlink r:id="rId12" w:history="1">
        <w:r>
          <w:rPr>
            <w:rStyle w:val="Hyperlink"/>
            <w:rFonts w:ascii="Arial" w:eastAsia="Times New Roman" w:hAnsi="Arial" w:cs="Arial"/>
            <w:sz w:val="15"/>
            <w:szCs w:val="15"/>
          </w:rPr>
          <w:t xml:space="preserve">3'rd party instructions </w:t>
        </w:r>
      </w:hyperlink>
      <w:r>
        <w:rPr>
          <w:rFonts w:ascii="Arial" w:eastAsia="Times New Roman" w:hAnsi="Arial" w:cs="Arial"/>
          <w:sz w:val="15"/>
          <w:szCs w:val="15"/>
        </w:rPr>
        <w:br/>
      </w:r>
      <w:r>
        <w:rPr>
          <w:rFonts w:ascii="Arial" w:eastAsia="Times New Roman" w:hAnsi="Arial" w:cs="Arial"/>
          <w:color w:val="666666"/>
        </w:rPr>
        <w:t>-------------------------------------------</w:t>
      </w:r>
      <w:bookmarkEnd w:id="7"/>
    </w:p>
    <w:p w:rsidR="00B8257C" w:rsidRDefault="00B8257C" w:rsidP="00B8257C">
      <w:pPr>
        <w:rPr>
          <w:rFonts w:eastAsiaTheme="minorHAnsi"/>
        </w:rPr>
      </w:pPr>
    </w:p>
    <w:p w:rsidR="00B8257C" w:rsidRDefault="00B8257C" w:rsidP="00B8257C">
      <w:pPr>
        <w:tabs>
          <w:tab w:val="left" w:pos="540"/>
          <w:tab w:val="left" w:pos="1800"/>
          <w:tab w:val="left" w:pos="2520"/>
        </w:tabs>
        <w:spacing w:before="60" w:after="60"/>
        <w:ind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p w:rsidR="00B8257C" w:rsidRPr="00C119E2" w:rsidRDefault="00B8257C" w:rsidP="00B8257C">
      <w:pPr>
        <w:tabs>
          <w:tab w:val="left" w:pos="540"/>
          <w:tab w:val="left" w:pos="1800"/>
          <w:tab w:val="left" w:pos="2520"/>
        </w:tabs>
        <w:spacing w:before="60" w:after="60"/>
        <w:ind w:left="425" w:right="-28"/>
        <w:outlineLvl w:val="0"/>
        <w:rPr>
          <w:rFonts w:ascii="Arial" w:hAnsi="Arial" w:cs="Arial"/>
          <w:sz w:val="21"/>
          <w:szCs w:val="21"/>
          <w:lang w:eastAsia="ja-JP"/>
        </w:rPr>
      </w:pPr>
    </w:p>
    <w:sectPr w:rsidR="00B8257C" w:rsidRPr="00C119E2" w:rsidSect="00A15533">
      <w:footerReference w:type="default" r:id="rId13"/>
      <w:footerReference w:type="first" r:id="rId14"/>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2BC3" w:rsidRDefault="00E02BC3">
      <w:r>
        <w:separator/>
      </w:r>
    </w:p>
  </w:endnote>
  <w:endnote w:type="continuationSeparator" w:id="0">
    <w:p w:rsidR="00E02BC3" w:rsidRDefault="00E0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933CF1">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933CF1">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2BC3" w:rsidRDefault="00E02BC3">
      <w:r>
        <w:separator/>
      </w:r>
    </w:p>
  </w:footnote>
  <w:footnote w:type="continuationSeparator" w:id="0">
    <w:p w:rsidR="00E02BC3" w:rsidRDefault="00E02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3"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9"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6"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4"/>
  </w:num>
  <w:num w:numId="3">
    <w:abstractNumId w:val="22"/>
  </w:num>
  <w:num w:numId="4">
    <w:abstractNumId w:val="11"/>
  </w:num>
  <w:num w:numId="5">
    <w:abstractNumId w:val="38"/>
  </w:num>
  <w:num w:numId="6">
    <w:abstractNumId w:val="21"/>
  </w:num>
  <w:num w:numId="7">
    <w:abstractNumId w:val="2"/>
  </w:num>
  <w:num w:numId="8">
    <w:abstractNumId w:val="40"/>
  </w:num>
  <w:num w:numId="9">
    <w:abstractNumId w:val="16"/>
  </w:num>
  <w:num w:numId="10">
    <w:abstractNumId w:val="27"/>
  </w:num>
  <w:num w:numId="11">
    <w:abstractNumId w:val="26"/>
  </w:num>
  <w:num w:numId="12">
    <w:abstractNumId w:val="0"/>
  </w:num>
  <w:num w:numId="13">
    <w:abstractNumId w:val="8"/>
  </w:num>
  <w:num w:numId="14">
    <w:abstractNumId w:val="19"/>
  </w:num>
  <w:num w:numId="15">
    <w:abstractNumId w:val="6"/>
  </w:num>
  <w:num w:numId="16">
    <w:abstractNumId w:val="4"/>
  </w:num>
  <w:num w:numId="17">
    <w:abstractNumId w:val="33"/>
  </w:num>
  <w:num w:numId="18">
    <w:abstractNumId w:val="14"/>
  </w:num>
  <w:num w:numId="19">
    <w:abstractNumId w:val="36"/>
  </w:num>
  <w:num w:numId="20">
    <w:abstractNumId w:val="13"/>
  </w:num>
  <w:num w:numId="21">
    <w:abstractNumId w:val="18"/>
  </w:num>
  <w:num w:numId="22">
    <w:abstractNumId w:val="32"/>
  </w:num>
  <w:num w:numId="23">
    <w:abstractNumId w:val="34"/>
  </w:num>
  <w:num w:numId="24">
    <w:abstractNumId w:val="25"/>
  </w:num>
  <w:num w:numId="25">
    <w:abstractNumId w:val="9"/>
  </w:num>
  <w:num w:numId="26">
    <w:abstractNumId w:val="10"/>
  </w:num>
  <w:num w:numId="27">
    <w:abstractNumId w:val="7"/>
  </w:num>
  <w:num w:numId="28">
    <w:abstractNumId w:val="5"/>
  </w:num>
  <w:num w:numId="29">
    <w:abstractNumId w:val="12"/>
  </w:num>
  <w:num w:numId="30">
    <w:abstractNumId w:val="35"/>
  </w:num>
  <w:num w:numId="31">
    <w:abstractNumId w:val="1"/>
  </w:num>
  <w:num w:numId="32">
    <w:abstractNumId w:val="3"/>
  </w:num>
  <w:num w:numId="33">
    <w:abstractNumId w:val="20"/>
  </w:num>
  <w:num w:numId="34">
    <w:abstractNumId w:val="31"/>
  </w:num>
  <w:num w:numId="35">
    <w:abstractNumId w:val="23"/>
  </w:num>
  <w:num w:numId="36">
    <w:abstractNumId w:val="30"/>
  </w:num>
  <w:num w:numId="37">
    <w:abstractNumId w:val="17"/>
  </w:num>
  <w:num w:numId="38">
    <w:abstractNumId w:val="37"/>
  </w:num>
  <w:num w:numId="39">
    <w:abstractNumId w:val="15"/>
  </w:num>
  <w:num w:numId="40">
    <w:abstractNumId w:val="28"/>
  </w:num>
  <w:num w:numId="41">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8C2"/>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66E"/>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386A"/>
    <w:rsid w:val="005B40D3"/>
    <w:rsid w:val="005B41C4"/>
    <w:rsid w:val="005B4D5B"/>
    <w:rsid w:val="005B4E1E"/>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07"/>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302"/>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1CF"/>
    <w:rsid w:val="00924A47"/>
    <w:rsid w:val="009250F4"/>
    <w:rsid w:val="009259F1"/>
    <w:rsid w:val="009260A1"/>
    <w:rsid w:val="00926A8B"/>
    <w:rsid w:val="00927220"/>
    <w:rsid w:val="00927CDC"/>
    <w:rsid w:val="00930EC7"/>
    <w:rsid w:val="00930F31"/>
    <w:rsid w:val="00931765"/>
    <w:rsid w:val="00933534"/>
    <w:rsid w:val="00933CF1"/>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0FA0"/>
    <w:rsid w:val="00AA1661"/>
    <w:rsid w:val="00AA1B08"/>
    <w:rsid w:val="00AA31B4"/>
    <w:rsid w:val="00AA3282"/>
    <w:rsid w:val="00AA3477"/>
    <w:rsid w:val="00AA579E"/>
    <w:rsid w:val="00AA5BE6"/>
    <w:rsid w:val="00AA6095"/>
    <w:rsid w:val="00AA62E2"/>
    <w:rsid w:val="00AA64A3"/>
    <w:rsid w:val="00AA7500"/>
    <w:rsid w:val="00AB1594"/>
    <w:rsid w:val="00AB21E1"/>
    <w:rsid w:val="00AB5D3F"/>
    <w:rsid w:val="00AB7C0B"/>
    <w:rsid w:val="00AC01E6"/>
    <w:rsid w:val="00AC04C1"/>
    <w:rsid w:val="00AC3F28"/>
    <w:rsid w:val="00AC5435"/>
    <w:rsid w:val="00AC5936"/>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257C"/>
    <w:rsid w:val="00B830D5"/>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19E2"/>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2BC3"/>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7BFD"/>
    <w:rsid w:val="00E308F2"/>
    <w:rsid w:val="00E31AE5"/>
    <w:rsid w:val="00E32A3A"/>
    <w:rsid w:val="00E333CB"/>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8DE88A"/>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 w:type="character" w:styleId="Strong">
    <w:name w:val="Strong"/>
    <w:basedOn w:val="DefaultParagraphFont"/>
    <w:uiPriority w:val="22"/>
    <w:qFormat/>
    <w:rsid w:val="00B825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42239729">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okia.ly/meeting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kiameetings.webex.com/nokiameetings/globalcallin.php?serviceType=MC&amp;ED=657413317&amp;tollFree=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nokiameetings.webex.com/nokiameetings/j.php?MTID=m9d8d616ec15ec21006a4465a2992eeaf" TargetMode="Externa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5FE1B-2B97-44B7-BCDF-F228EBCBF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264</Words>
  <Characters>2150</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2410</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Nokia</cp:lastModifiedBy>
  <cp:revision>2</cp:revision>
  <cp:lastPrinted>2017-10-30T18:05:00Z</cp:lastPrinted>
  <dcterms:created xsi:type="dcterms:W3CDTF">2018-08-24T14:48:00Z</dcterms:created>
  <dcterms:modified xsi:type="dcterms:W3CDTF">2018-08-24T14:48:00Z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